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942" w:rsidRDefault="0017571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0"/>
          <w:szCs w:val="20"/>
        </w:rPr>
      </w:pPr>
      <w:bookmarkStart w:id="0" w:name="bookmark0"/>
      <w:r>
        <w:rPr>
          <w:rFonts w:ascii="Times New Roman" w:hAnsi="Times New Roman" w:cs="Times New Roman"/>
          <w:sz w:val="20"/>
          <w:szCs w:val="20"/>
        </w:rPr>
        <w:t xml:space="preserve">Приложение № 8 к Решению Собрания депутатов МО сельского </w:t>
      </w:r>
    </w:p>
    <w:p w:rsidR="009F4942" w:rsidRDefault="0017571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поселения «село </w:t>
      </w:r>
      <w:r w:rsidR="007718B5">
        <w:rPr>
          <w:rFonts w:ascii="Times New Roman" w:hAnsi="Times New Roman" w:cs="Times New Roman"/>
          <w:sz w:val="20"/>
          <w:szCs w:val="20"/>
        </w:rPr>
        <w:t>Гельбах</w:t>
      </w:r>
      <w:r>
        <w:rPr>
          <w:rFonts w:ascii="Times New Roman" w:hAnsi="Times New Roman" w:cs="Times New Roman"/>
          <w:sz w:val="20"/>
          <w:szCs w:val="20"/>
        </w:rPr>
        <w:t>»  «О бюджете МО сельского поселения</w:t>
      </w:r>
    </w:p>
    <w:p w:rsidR="009F4942" w:rsidRDefault="0017571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«село </w:t>
      </w:r>
      <w:r w:rsidR="007718B5">
        <w:rPr>
          <w:rFonts w:ascii="Times New Roman" w:hAnsi="Times New Roman" w:cs="Times New Roman"/>
          <w:sz w:val="20"/>
          <w:szCs w:val="20"/>
        </w:rPr>
        <w:t>Гельбах</w:t>
      </w:r>
      <w:r>
        <w:rPr>
          <w:rFonts w:ascii="Times New Roman" w:hAnsi="Times New Roman" w:cs="Times New Roman"/>
          <w:sz w:val="20"/>
          <w:szCs w:val="20"/>
        </w:rPr>
        <w:t xml:space="preserve">»  на </w:t>
      </w:r>
      <w:r w:rsidR="002D2733">
        <w:rPr>
          <w:rFonts w:ascii="Times New Roman" w:hAnsi="Times New Roman" w:cs="Times New Roman"/>
          <w:sz w:val="20"/>
          <w:szCs w:val="20"/>
        </w:rPr>
        <w:t>2025 год и плановый период 2026 и 2027</w:t>
      </w:r>
      <w:r>
        <w:rPr>
          <w:rFonts w:ascii="Times New Roman" w:hAnsi="Times New Roman" w:cs="Times New Roman"/>
          <w:sz w:val="20"/>
          <w:szCs w:val="20"/>
        </w:rPr>
        <w:t xml:space="preserve">.г. </w:t>
      </w:r>
    </w:p>
    <w:p w:rsidR="009F4942" w:rsidRDefault="009F4942">
      <w:pPr>
        <w:pStyle w:val="11"/>
        <w:keepNext/>
        <w:keepLines/>
        <w:shd w:val="clear" w:color="auto" w:fill="auto"/>
        <w:spacing w:after="0"/>
      </w:pPr>
    </w:p>
    <w:p w:rsidR="009F4942" w:rsidRDefault="00175716">
      <w:pPr>
        <w:pStyle w:val="11"/>
        <w:keepNext/>
        <w:keepLines/>
        <w:shd w:val="clear" w:color="auto" w:fill="auto"/>
        <w:spacing w:after="0"/>
      </w:pPr>
      <w:r>
        <w:t>ПРОГРАММА</w:t>
      </w:r>
      <w:bookmarkEnd w:id="0"/>
    </w:p>
    <w:p w:rsidR="009F4942" w:rsidRDefault="00175716">
      <w:pPr>
        <w:autoSpaceDE w:val="0"/>
        <w:autoSpaceDN w:val="0"/>
        <w:adjustRightInd w:val="0"/>
        <w:jc w:val="center"/>
      </w:pPr>
      <w:bookmarkStart w:id="1" w:name="bookmark1"/>
      <w:r>
        <w:rPr>
          <w:rFonts w:ascii="Times New Roman" w:hAnsi="Times New Roman" w:cs="Times New Roman"/>
          <w:b/>
          <w:sz w:val="22"/>
          <w:szCs w:val="22"/>
        </w:rPr>
        <w:t xml:space="preserve">Муниципальных гарантий сельского поселения «село </w:t>
      </w:r>
      <w:r w:rsidR="007718B5">
        <w:rPr>
          <w:rFonts w:ascii="Times New Roman" w:hAnsi="Times New Roman" w:cs="Times New Roman"/>
          <w:b/>
          <w:sz w:val="22"/>
          <w:szCs w:val="22"/>
        </w:rPr>
        <w:t>Гельбах</w:t>
      </w:r>
      <w:r>
        <w:rPr>
          <w:rFonts w:ascii="Times New Roman" w:hAnsi="Times New Roman" w:cs="Times New Roman"/>
          <w:b/>
          <w:sz w:val="22"/>
          <w:szCs w:val="22"/>
        </w:rPr>
        <w:t xml:space="preserve">» </w:t>
      </w:r>
    </w:p>
    <w:p w:rsidR="009F4942" w:rsidRDefault="00175716">
      <w:pPr>
        <w:pStyle w:val="11"/>
        <w:keepNext/>
        <w:keepLines/>
        <w:shd w:val="clear" w:color="auto" w:fill="auto"/>
        <w:spacing w:after="220"/>
      </w:pPr>
      <w:r>
        <w:t>на 202</w:t>
      </w:r>
      <w:r w:rsidR="002D2733">
        <w:t>5</w:t>
      </w:r>
      <w:r>
        <w:t xml:space="preserve"> год и плановый период 202</w:t>
      </w:r>
      <w:r w:rsidR="002D2733">
        <w:t>6 и 2027</w:t>
      </w:r>
      <w:bookmarkStart w:id="2" w:name="_GoBack"/>
      <w:bookmarkEnd w:id="2"/>
      <w:r>
        <w:t xml:space="preserve"> годов</w:t>
      </w:r>
      <w:bookmarkEnd w:id="1"/>
    </w:p>
    <w:p w:rsidR="009F4942" w:rsidRDefault="00175716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Перечень подлежащих предоставлению муниципальных гарантий</w:t>
      </w:r>
      <w:r>
        <w:rPr>
          <w:rFonts w:ascii="Times New Roman" w:hAnsi="Times New Roman" w:cs="Times New Roman"/>
          <w:sz w:val="22"/>
          <w:szCs w:val="22"/>
        </w:rPr>
        <w:br/>
        <w:t xml:space="preserve">сельского поселения «село </w:t>
      </w:r>
      <w:r w:rsidR="007718B5">
        <w:rPr>
          <w:rFonts w:ascii="Times New Roman" w:hAnsi="Times New Roman" w:cs="Times New Roman"/>
          <w:sz w:val="22"/>
          <w:szCs w:val="22"/>
        </w:rPr>
        <w:t>Гельбах</w:t>
      </w:r>
      <w:r>
        <w:rPr>
          <w:rFonts w:ascii="Times New Roman" w:hAnsi="Times New Roman" w:cs="Times New Roman"/>
          <w:sz w:val="22"/>
          <w:szCs w:val="22"/>
        </w:rPr>
        <w:t xml:space="preserve">»  в </w:t>
      </w:r>
      <w:r w:rsidR="002D2733">
        <w:rPr>
          <w:rFonts w:ascii="Times New Roman" w:hAnsi="Times New Roman" w:cs="Times New Roman"/>
          <w:sz w:val="22"/>
          <w:szCs w:val="22"/>
        </w:rPr>
        <w:t>2025</w:t>
      </w:r>
      <w:r w:rsidR="00080DB0" w:rsidRPr="00080DB0">
        <w:rPr>
          <w:rFonts w:ascii="Times New Roman" w:hAnsi="Times New Roman" w:cs="Times New Roman"/>
          <w:sz w:val="22"/>
          <w:szCs w:val="22"/>
        </w:rPr>
        <w:t xml:space="preserve"> год</w:t>
      </w:r>
      <w:r w:rsidR="00080DB0">
        <w:rPr>
          <w:rFonts w:ascii="Times New Roman" w:hAnsi="Times New Roman" w:cs="Times New Roman"/>
          <w:sz w:val="22"/>
          <w:szCs w:val="22"/>
        </w:rPr>
        <w:t>у</w:t>
      </w:r>
      <w:r w:rsidR="002D2733">
        <w:rPr>
          <w:rFonts w:ascii="Times New Roman" w:hAnsi="Times New Roman" w:cs="Times New Roman"/>
          <w:sz w:val="22"/>
          <w:szCs w:val="22"/>
        </w:rPr>
        <w:t xml:space="preserve"> и плановый период 2026 и 2027 </w:t>
      </w:r>
      <w:r w:rsidR="00080DB0">
        <w:rPr>
          <w:rFonts w:ascii="Times New Roman" w:hAnsi="Times New Roman" w:cs="Times New Roman"/>
          <w:sz w:val="22"/>
          <w:szCs w:val="22"/>
        </w:rPr>
        <w:t>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9"/>
        <w:gridCol w:w="1752"/>
        <w:gridCol w:w="1099"/>
        <w:gridCol w:w="1094"/>
        <w:gridCol w:w="1603"/>
        <w:gridCol w:w="3144"/>
      </w:tblGrid>
      <w:tr w:rsidR="009F4942">
        <w:trPr>
          <w:trHeight w:hRule="exact" w:val="754"/>
          <w:jc w:val="center"/>
        </w:trPr>
        <w:tc>
          <w:tcPr>
            <w:tcW w:w="2059" w:type="dxa"/>
            <w:vMerge w:val="restart"/>
            <w:shd w:val="clear" w:color="auto" w:fill="FFFFFF"/>
          </w:tcPr>
          <w:p w:rsidR="009F4942" w:rsidRDefault="009F4942">
            <w:pPr>
              <w:pStyle w:val="a7"/>
              <w:shd w:val="clear" w:color="auto" w:fill="auto"/>
              <w:jc w:val="center"/>
            </w:pPr>
          </w:p>
          <w:p w:rsidR="009F4942" w:rsidRDefault="009F4942">
            <w:pPr>
              <w:pStyle w:val="a7"/>
              <w:shd w:val="clear" w:color="auto" w:fill="auto"/>
              <w:jc w:val="center"/>
            </w:pP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Цель</w:t>
            </w: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гарантирования</w:t>
            </w:r>
          </w:p>
        </w:tc>
        <w:tc>
          <w:tcPr>
            <w:tcW w:w="1752" w:type="dxa"/>
            <w:vMerge w:val="restart"/>
            <w:shd w:val="clear" w:color="auto" w:fill="FFFFFF"/>
          </w:tcPr>
          <w:p w:rsidR="009F4942" w:rsidRDefault="009F4942">
            <w:pPr>
              <w:pStyle w:val="a7"/>
              <w:shd w:val="clear" w:color="auto" w:fill="auto"/>
              <w:jc w:val="center"/>
            </w:pPr>
          </w:p>
          <w:p w:rsidR="009F4942" w:rsidRDefault="009F4942">
            <w:pPr>
              <w:pStyle w:val="a7"/>
              <w:shd w:val="clear" w:color="auto" w:fill="auto"/>
              <w:jc w:val="center"/>
            </w:pP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Наименование</w:t>
            </w: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принципала</w:t>
            </w:r>
          </w:p>
        </w:tc>
        <w:tc>
          <w:tcPr>
            <w:tcW w:w="2193" w:type="dxa"/>
            <w:gridSpan w:val="2"/>
            <w:shd w:val="clear" w:color="auto" w:fill="FFFFFF"/>
            <w:vAlign w:val="bottom"/>
          </w:tcPr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Сумма</w:t>
            </w: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гарантирования, тыс. рублей</w:t>
            </w:r>
          </w:p>
        </w:tc>
        <w:tc>
          <w:tcPr>
            <w:tcW w:w="1603" w:type="dxa"/>
            <w:vMerge w:val="restart"/>
            <w:shd w:val="clear" w:color="auto" w:fill="FFFFFF"/>
          </w:tcPr>
          <w:p w:rsidR="009F4942" w:rsidRDefault="009F4942">
            <w:pPr>
              <w:pStyle w:val="a7"/>
              <w:shd w:val="clear" w:color="auto" w:fill="auto"/>
              <w:jc w:val="center"/>
            </w:pP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Наличие</w:t>
            </w: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права</w:t>
            </w: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регрессного</w:t>
            </w: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требования</w:t>
            </w:r>
          </w:p>
        </w:tc>
        <w:tc>
          <w:tcPr>
            <w:tcW w:w="3144" w:type="dxa"/>
            <w:vMerge w:val="restart"/>
            <w:shd w:val="clear" w:color="auto" w:fill="FFFFFF"/>
          </w:tcPr>
          <w:p w:rsidR="009F4942" w:rsidRDefault="009F4942">
            <w:pPr>
              <w:pStyle w:val="a7"/>
              <w:shd w:val="clear" w:color="auto" w:fill="auto"/>
              <w:spacing w:line="257" w:lineRule="auto"/>
              <w:jc w:val="center"/>
            </w:pPr>
          </w:p>
          <w:p w:rsidR="009F4942" w:rsidRDefault="009F4942">
            <w:pPr>
              <w:pStyle w:val="a7"/>
              <w:shd w:val="clear" w:color="auto" w:fill="auto"/>
              <w:spacing w:line="257" w:lineRule="auto"/>
              <w:jc w:val="center"/>
            </w:pPr>
          </w:p>
          <w:p w:rsidR="009F4942" w:rsidRDefault="00175716">
            <w:pPr>
              <w:pStyle w:val="a7"/>
              <w:shd w:val="clear" w:color="auto" w:fill="auto"/>
              <w:spacing w:line="257" w:lineRule="auto"/>
              <w:jc w:val="center"/>
            </w:pPr>
            <w:r>
              <w:t>Проверка финансового состояния принципала</w:t>
            </w:r>
          </w:p>
        </w:tc>
      </w:tr>
      <w:tr w:rsidR="009F4942">
        <w:trPr>
          <w:trHeight w:hRule="exact" w:val="763"/>
          <w:jc w:val="center"/>
        </w:trPr>
        <w:tc>
          <w:tcPr>
            <w:tcW w:w="2059" w:type="dxa"/>
            <w:vMerge/>
            <w:shd w:val="clear" w:color="auto" w:fill="FFFFFF"/>
          </w:tcPr>
          <w:p w:rsidR="009F4942" w:rsidRDefault="009F4942"/>
        </w:tc>
        <w:tc>
          <w:tcPr>
            <w:tcW w:w="1752" w:type="dxa"/>
            <w:vMerge/>
            <w:shd w:val="clear" w:color="auto" w:fill="FFFFFF"/>
          </w:tcPr>
          <w:p w:rsidR="009F4942" w:rsidRDefault="009F4942"/>
        </w:tc>
        <w:tc>
          <w:tcPr>
            <w:tcW w:w="1099" w:type="dxa"/>
            <w:shd w:val="clear" w:color="auto" w:fill="FFFFFF"/>
          </w:tcPr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общая</w:t>
            </w: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сумма</w:t>
            </w:r>
          </w:p>
        </w:tc>
        <w:tc>
          <w:tcPr>
            <w:tcW w:w="1094" w:type="dxa"/>
            <w:shd w:val="clear" w:color="auto" w:fill="FFFFFF"/>
            <w:vAlign w:val="bottom"/>
          </w:tcPr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202</w:t>
            </w:r>
            <w:r w:rsidR="00080DB0">
              <w:t>4-</w:t>
            </w: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202</w:t>
            </w:r>
            <w:r w:rsidR="00080DB0">
              <w:t>6</w:t>
            </w:r>
          </w:p>
          <w:p w:rsidR="009F4942" w:rsidRDefault="00175716">
            <w:pPr>
              <w:pStyle w:val="a7"/>
              <w:shd w:val="clear" w:color="auto" w:fill="auto"/>
              <w:jc w:val="center"/>
            </w:pPr>
            <w:r>
              <w:t>годы</w:t>
            </w:r>
          </w:p>
        </w:tc>
        <w:tc>
          <w:tcPr>
            <w:tcW w:w="1603" w:type="dxa"/>
            <w:vMerge/>
            <w:shd w:val="clear" w:color="auto" w:fill="FFFFFF"/>
          </w:tcPr>
          <w:p w:rsidR="009F4942" w:rsidRDefault="009F4942"/>
        </w:tc>
        <w:tc>
          <w:tcPr>
            <w:tcW w:w="3144" w:type="dxa"/>
            <w:vMerge/>
            <w:shd w:val="clear" w:color="auto" w:fill="FFFFFF"/>
          </w:tcPr>
          <w:p w:rsidR="009F4942" w:rsidRDefault="009F4942"/>
        </w:tc>
      </w:tr>
      <w:tr w:rsidR="009F4942">
        <w:trPr>
          <w:trHeight w:hRule="exact" w:val="994"/>
          <w:jc w:val="center"/>
        </w:trPr>
        <w:tc>
          <w:tcPr>
            <w:tcW w:w="2059" w:type="dxa"/>
            <w:shd w:val="clear" w:color="auto" w:fill="FFFFFF"/>
          </w:tcPr>
          <w:p w:rsidR="009F4942" w:rsidRDefault="00175716">
            <w:pPr>
              <w:pStyle w:val="a7"/>
              <w:shd w:val="clear" w:color="auto" w:fill="auto"/>
            </w:pPr>
            <w:r>
              <w:t>Программы</w:t>
            </w:r>
          </w:p>
          <w:p w:rsidR="009F4942" w:rsidRDefault="00175716">
            <w:pPr>
              <w:pStyle w:val="a7"/>
              <w:shd w:val="clear" w:color="auto" w:fill="auto"/>
            </w:pPr>
            <w:r>
              <w:t>развития</w:t>
            </w:r>
          </w:p>
        </w:tc>
        <w:tc>
          <w:tcPr>
            <w:tcW w:w="1752" w:type="dxa"/>
            <w:shd w:val="clear" w:color="auto" w:fill="FFFFFF"/>
          </w:tcPr>
          <w:p w:rsidR="009F4942" w:rsidRDefault="009F4942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shd w:val="clear" w:color="auto" w:fill="FFFFFF"/>
          </w:tcPr>
          <w:p w:rsidR="009F4942" w:rsidRDefault="00175716">
            <w:pPr>
              <w:pStyle w:val="a7"/>
              <w:shd w:val="clear" w:color="auto" w:fill="auto"/>
            </w:pPr>
            <w:r>
              <w:t>0</w:t>
            </w:r>
          </w:p>
        </w:tc>
        <w:tc>
          <w:tcPr>
            <w:tcW w:w="1094" w:type="dxa"/>
            <w:shd w:val="clear" w:color="auto" w:fill="FFFFFF"/>
          </w:tcPr>
          <w:p w:rsidR="009F4942" w:rsidRDefault="00175716">
            <w:pPr>
              <w:pStyle w:val="a7"/>
              <w:shd w:val="clear" w:color="auto" w:fill="auto"/>
            </w:pPr>
            <w:r>
              <w:t>0</w:t>
            </w:r>
          </w:p>
        </w:tc>
        <w:tc>
          <w:tcPr>
            <w:tcW w:w="1603" w:type="dxa"/>
            <w:shd w:val="clear" w:color="auto" w:fill="FFFFFF"/>
          </w:tcPr>
          <w:p w:rsidR="009F4942" w:rsidRDefault="009F4942">
            <w:pPr>
              <w:rPr>
                <w:sz w:val="10"/>
                <w:szCs w:val="10"/>
              </w:rPr>
            </w:pPr>
          </w:p>
        </w:tc>
        <w:tc>
          <w:tcPr>
            <w:tcW w:w="3144" w:type="dxa"/>
            <w:shd w:val="clear" w:color="auto" w:fill="FFFFFF"/>
          </w:tcPr>
          <w:p w:rsidR="009F4942" w:rsidRDefault="00175716">
            <w:pPr>
              <w:pStyle w:val="a7"/>
              <w:shd w:val="clear" w:color="auto" w:fill="auto"/>
            </w:pPr>
            <w:r>
              <w:t>осуществляет Контрольно</w:t>
            </w:r>
            <w:r>
              <w:softHyphen/>
              <w:t>-счетная комиссия</w:t>
            </w:r>
          </w:p>
          <w:p w:rsidR="009F4942" w:rsidRDefault="00175716">
            <w:pPr>
              <w:pStyle w:val="a7"/>
              <w:shd w:val="clear" w:color="auto" w:fill="auto"/>
            </w:pPr>
            <w:r>
              <w:t>МР «Кизилюртовский район»</w:t>
            </w:r>
          </w:p>
        </w:tc>
      </w:tr>
      <w:tr w:rsidR="009F4942">
        <w:trPr>
          <w:trHeight w:hRule="exact" w:val="250"/>
          <w:jc w:val="center"/>
        </w:trPr>
        <w:tc>
          <w:tcPr>
            <w:tcW w:w="2059" w:type="dxa"/>
            <w:shd w:val="clear" w:color="auto" w:fill="FFFFFF"/>
            <w:vAlign w:val="bottom"/>
          </w:tcPr>
          <w:p w:rsidR="009F4942" w:rsidRDefault="00175716">
            <w:pPr>
              <w:pStyle w:val="a7"/>
              <w:shd w:val="clear" w:color="auto" w:fill="auto"/>
            </w:pPr>
            <w:r>
              <w:t>в том числе:</w:t>
            </w:r>
          </w:p>
        </w:tc>
        <w:tc>
          <w:tcPr>
            <w:tcW w:w="1752" w:type="dxa"/>
            <w:shd w:val="clear" w:color="auto" w:fill="FFFFFF"/>
          </w:tcPr>
          <w:p w:rsidR="009F4942" w:rsidRDefault="009F4942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shd w:val="clear" w:color="auto" w:fill="FFFFFF"/>
          </w:tcPr>
          <w:p w:rsidR="009F4942" w:rsidRDefault="009F4942">
            <w:pPr>
              <w:rPr>
                <w:sz w:val="10"/>
                <w:szCs w:val="10"/>
              </w:rPr>
            </w:pPr>
          </w:p>
        </w:tc>
        <w:tc>
          <w:tcPr>
            <w:tcW w:w="1094" w:type="dxa"/>
            <w:shd w:val="clear" w:color="auto" w:fill="FFFFFF"/>
          </w:tcPr>
          <w:p w:rsidR="009F4942" w:rsidRDefault="009F4942">
            <w:pPr>
              <w:rPr>
                <w:sz w:val="10"/>
                <w:szCs w:val="10"/>
              </w:rPr>
            </w:pPr>
          </w:p>
        </w:tc>
        <w:tc>
          <w:tcPr>
            <w:tcW w:w="1603" w:type="dxa"/>
            <w:shd w:val="clear" w:color="auto" w:fill="FFFFFF"/>
          </w:tcPr>
          <w:p w:rsidR="009F4942" w:rsidRDefault="009F4942">
            <w:pPr>
              <w:rPr>
                <w:sz w:val="10"/>
                <w:szCs w:val="10"/>
              </w:rPr>
            </w:pPr>
          </w:p>
        </w:tc>
        <w:tc>
          <w:tcPr>
            <w:tcW w:w="3144" w:type="dxa"/>
            <w:shd w:val="clear" w:color="auto" w:fill="FFFFFF"/>
          </w:tcPr>
          <w:p w:rsidR="009F4942" w:rsidRDefault="009F4942">
            <w:pPr>
              <w:rPr>
                <w:sz w:val="10"/>
                <w:szCs w:val="10"/>
              </w:rPr>
            </w:pPr>
          </w:p>
        </w:tc>
      </w:tr>
      <w:tr w:rsidR="009F4942">
        <w:trPr>
          <w:trHeight w:hRule="exact" w:val="1013"/>
          <w:jc w:val="center"/>
        </w:trPr>
        <w:tc>
          <w:tcPr>
            <w:tcW w:w="2059" w:type="dxa"/>
            <w:shd w:val="clear" w:color="auto" w:fill="FFFFFF"/>
          </w:tcPr>
          <w:p w:rsidR="009F4942" w:rsidRDefault="00175716">
            <w:pPr>
              <w:pStyle w:val="a7"/>
              <w:shd w:val="clear" w:color="auto" w:fill="auto"/>
            </w:pPr>
            <w:r>
              <w:t>финансовый</w:t>
            </w:r>
          </w:p>
          <w:p w:rsidR="009F4942" w:rsidRDefault="00175716">
            <w:pPr>
              <w:pStyle w:val="a7"/>
              <w:shd w:val="clear" w:color="auto" w:fill="auto"/>
            </w:pPr>
            <w:r>
              <w:t>лизинг</w:t>
            </w:r>
          </w:p>
        </w:tc>
        <w:tc>
          <w:tcPr>
            <w:tcW w:w="1752" w:type="dxa"/>
            <w:shd w:val="clear" w:color="auto" w:fill="FFFFFF"/>
          </w:tcPr>
          <w:p w:rsidR="009F4942" w:rsidRDefault="009F4942">
            <w:pPr>
              <w:rPr>
                <w:sz w:val="10"/>
                <w:szCs w:val="10"/>
              </w:rPr>
            </w:pPr>
          </w:p>
        </w:tc>
        <w:tc>
          <w:tcPr>
            <w:tcW w:w="1099" w:type="dxa"/>
            <w:shd w:val="clear" w:color="auto" w:fill="FFFFFF"/>
          </w:tcPr>
          <w:p w:rsidR="009F4942" w:rsidRDefault="00175716">
            <w:pPr>
              <w:pStyle w:val="a7"/>
              <w:shd w:val="clear" w:color="auto" w:fill="auto"/>
            </w:pPr>
            <w:r>
              <w:t>0</w:t>
            </w:r>
          </w:p>
        </w:tc>
        <w:tc>
          <w:tcPr>
            <w:tcW w:w="1094" w:type="dxa"/>
            <w:shd w:val="clear" w:color="auto" w:fill="FFFFFF"/>
          </w:tcPr>
          <w:p w:rsidR="009F4942" w:rsidRDefault="00175716">
            <w:pPr>
              <w:pStyle w:val="a7"/>
              <w:shd w:val="clear" w:color="auto" w:fill="auto"/>
            </w:pPr>
            <w:r>
              <w:t>0</w:t>
            </w:r>
          </w:p>
        </w:tc>
        <w:tc>
          <w:tcPr>
            <w:tcW w:w="1603" w:type="dxa"/>
            <w:shd w:val="clear" w:color="auto" w:fill="FFFFFF"/>
          </w:tcPr>
          <w:p w:rsidR="009F4942" w:rsidRDefault="009F4942">
            <w:pPr>
              <w:rPr>
                <w:sz w:val="10"/>
                <w:szCs w:val="10"/>
              </w:rPr>
            </w:pPr>
          </w:p>
        </w:tc>
        <w:tc>
          <w:tcPr>
            <w:tcW w:w="3144" w:type="dxa"/>
            <w:shd w:val="clear" w:color="auto" w:fill="FFFFFF"/>
          </w:tcPr>
          <w:p w:rsidR="009F4942" w:rsidRDefault="00175716">
            <w:pPr>
              <w:pStyle w:val="a7"/>
              <w:shd w:val="clear" w:color="auto" w:fill="auto"/>
            </w:pPr>
            <w:r>
              <w:t>осуществляет Контрольно-</w:t>
            </w:r>
            <w:r>
              <w:softHyphen/>
              <w:t>счетная комиссия</w:t>
            </w:r>
          </w:p>
          <w:p w:rsidR="009F4942" w:rsidRDefault="00175716">
            <w:pPr>
              <w:pStyle w:val="a7"/>
              <w:shd w:val="clear" w:color="auto" w:fill="auto"/>
            </w:pPr>
            <w:r>
              <w:t>МР «Кизилюртовский район»</w:t>
            </w:r>
          </w:p>
        </w:tc>
      </w:tr>
    </w:tbl>
    <w:p w:rsidR="009F4942" w:rsidRDefault="009F4942">
      <w:pPr>
        <w:spacing w:after="206" w:line="14" w:lineRule="exact"/>
      </w:pPr>
    </w:p>
    <w:p w:rsidR="009F4942" w:rsidRDefault="00175716">
      <w:pPr>
        <w:pStyle w:val="1"/>
        <w:shd w:val="clear" w:color="auto" w:fill="auto"/>
        <w:spacing w:line="257" w:lineRule="auto"/>
      </w:pPr>
      <w:r>
        <w:t>2. Общий объем бюджетных ассигнований,</w:t>
      </w:r>
      <w:r>
        <w:br/>
        <w:t>предусмотренных на исполнение муниципальных гарантий</w:t>
      </w:r>
      <w:r>
        <w:br/>
      </w:r>
      <w:r>
        <w:rPr>
          <w:sz w:val="22"/>
          <w:szCs w:val="22"/>
        </w:rPr>
        <w:t xml:space="preserve">сельского поселения «село </w:t>
      </w:r>
      <w:r w:rsidR="007718B5">
        <w:rPr>
          <w:sz w:val="22"/>
          <w:szCs w:val="22"/>
        </w:rPr>
        <w:t>Гельбах</w:t>
      </w:r>
      <w:r>
        <w:rPr>
          <w:sz w:val="22"/>
          <w:szCs w:val="22"/>
        </w:rPr>
        <w:t xml:space="preserve">» </w:t>
      </w:r>
      <w:r>
        <w:t>по возможным гарантийным случаям,</w:t>
      </w:r>
      <w:r>
        <w:br/>
        <w:t xml:space="preserve">на </w:t>
      </w:r>
      <w:r w:rsidR="00080DB0" w:rsidRPr="00080DB0">
        <w:t>2024 год и плановый период 2025 и 2026</w:t>
      </w:r>
      <w:r>
        <w:t xml:space="preserve"> годов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39"/>
        <w:gridCol w:w="2290"/>
      </w:tblGrid>
      <w:tr w:rsidR="009F4942">
        <w:trPr>
          <w:trHeight w:hRule="exact" w:val="528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4942" w:rsidRDefault="00175716">
            <w:pPr>
              <w:pStyle w:val="a7"/>
              <w:shd w:val="clear" w:color="auto" w:fill="auto"/>
            </w:pPr>
            <w:r>
              <w:t>Исполнение муниципальных гарантий</w:t>
            </w:r>
          </w:p>
          <w:p w:rsidR="009F4942" w:rsidRDefault="00175716">
            <w:pPr>
              <w:pStyle w:val="a7"/>
              <w:shd w:val="clear" w:color="auto" w:fill="auto"/>
            </w:pPr>
            <w:r>
              <w:rPr>
                <w:sz w:val="22"/>
                <w:szCs w:val="22"/>
              </w:rPr>
              <w:t xml:space="preserve">сельского поселения «село </w:t>
            </w:r>
            <w:r w:rsidR="007718B5">
              <w:rPr>
                <w:sz w:val="22"/>
                <w:szCs w:val="22"/>
              </w:rPr>
              <w:t>Гельбах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4942" w:rsidRDefault="00175716">
            <w:pPr>
              <w:pStyle w:val="a7"/>
              <w:shd w:val="clear" w:color="auto" w:fill="auto"/>
            </w:pPr>
            <w:r>
              <w:t>Сумма, тыс. рублей</w:t>
            </w:r>
          </w:p>
        </w:tc>
      </w:tr>
      <w:tr w:rsidR="009F4942">
        <w:trPr>
          <w:trHeight w:hRule="exact" w:val="509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4942" w:rsidRDefault="00175716">
            <w:pPr>
              <w:pStyle w:val="a7"/>
              <w:shd w:val="clear" w:color="auto" w:fill="auto"/>
            </w:pPr>
            <w:r>
              <w:t xml:space="preserve">За счет источников финансирования дефицита бюджета </w:t>
            </w:r>
            <w:r>
              <w:rPr>
                <w:sz w:val="22"/>
                <w:szCs w:val="22"/>
              </w:rPr>
              <w:t xml:space="preserve">сельского поселения «село </w:t>
            </w:r>
            <w:r w:rsidR="007718B5">
              <w:rPr>
                <w:sz w:val="22"/>
                <w:szCs w:val="22"/>
              </w:rPr>
              <w:t>Гельбах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4942" w:rsidRDefault="00175716">
            <w:pPr>
              <w:pStyle w:val="a7"/>
              <w:shd w:val="clear" w:color="auto" w:fill="auto"/>
            </w:pPr>
            <w:r>
              <w:t>0,0</w:t>
            </w:r>
          </w:p>
        </w:tc>
      </w:tr>
      <w:tr w:rsidR="009F4942">
        <w:trPr>
          <w:trHeight w:hRule="exact" w:val="518"/>
        </w:trPr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F4942" w:rsidRDefault="00175716">
            <w:pPr>
              <w:pStyle w:val="a7"/>
              <w:shd w:val="clear" w:color="auto" w:fill="auto"/>
            </w:pPr>
            <w:r>
              <w:t xml:space="preserve">За счет расходов бюджета </w:t>
            </w:r>
            <w:r>
              <w:rPr>
                <w:sz w:val="22"/>
                <w:szCs w:val="22"/>
              </w:rPr>
              <w:t xml:space="preserve">сельского поселения «село </w:t>
            </w:r>
            <w:r w:rsidR="007718B5">
              <w:rPr>
                <w:sz w:val="22"/>
                <w:szCs w:val="22"/>
              </w:rPr>
              <w:t>Гельбах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4942" w:rsidRDefault="00175716">
            <w:pPr>
              <w:pStyle w:val="a7"/>
              <w:shd w:val="clear" w:color="auto" w:fill="auto"/>
            </w:pPr>
            <w:r>
              <w:t>0,0</w:t>
            </w:r>
          </w:p>
        </w:tc>
      </w:tr>
    </w:tbl>
    <w:p w:rsidR="009F4942" w:rsidRDefault="009F4942">
      <w:pPr>
        <w:spacing w:line="14" w:lineRule="exact"/>
      </w:pPr>
    </w:p>
    <w:sectPr w:rsidR="009F4942" w:rsidSect="009F4942">
      <w:pgSz w:w="16840" w:h="11900" w:orient="landscape"/>
      <w:pgMar w:top="936" w:right="858" w:bottom="936" w:left="1294" w:header="0" w:footer="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73B" w:rsidRDefault="00FB173B"/>
  </w:endnote>
  <w:endnote w:type="continuationSeparator" w:id="0">
    <w:p w:rsidR="00FB173B" w:rsidRDefault="00FB17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73B" w:rsidRDefault="00FB173B"/>
  </w:footnote>
  <w:footnote w:type="continuationSeparator" w:id="0">
    <w:p w:rsidR="00FB173B" w:rsidRDefault="00FB173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02C6"/>
    <w:rsid w:val="00080DB0"/>
    <w:rsid w:val="00175716"/>
    <w:rsid w:val="002A6E24"/>
    <w:rsid w:val="002D2733"/>
    <w:rsid w:val="00517DE1"/>
    <w:rsid w:val="005C332A"/>
    <w:rsid w:val="00733984"/>
    <w:rsid w:val="007718B5"/>
    <w:rsid w:val="008A58E8"/>
    <w:rsid w:val="00972663"/>
    <w:rsid w:val="009F4942"/>
    <w:rsid w:val="00A602C6"/>
    <w:rsid w:val="00B35D11"/>
    <w:rsid w:val="00C74CF8"/>
    <w:rsid w:val="00FB173B"/>
    <w:rsid w:val="18CF70DB"/>
    <w:rsid w:val="254C0C8B"/>
    <w:rsid w:val="7D767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D5C57"/>
  <w15:docId w15:val="{C848DFFC-A821-4078-9661-8DD60CFB1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F4942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9F4942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qFormat/>
    <w:rsid w:val="009F4942"/>
    <w:rPr>
      <w:rFonts w:ascii="Times New Roman" w:eastAsia="Times New Roman" w:hAnsi="Times New Roman" w:cs="Times New Roman"/>
      <w:sz w:val="20"/>
      <w:szCs w:val="20"/>
      <w:u w:val="none"/>
    </w:rPr>
  </w:style>
  <w:style w:type="paragraph" w:customStyle="1" w:styleId="1">
    <w:name w:val="Основной текст1"/>
    <w:basedOn w:val="a"/>
    <w:link w:val="a5"/>
    <w:rsid w:val="009F4942"/>
    <w:pPr>
      <w:shd w:val="clear" w:color="auto" w:fill="FFFFFF"/>
      <w:spacing w:line="247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№1_"/>
    <w:basedOn w:val="a0"/>
    <w:link w:val="11"/>
    <w:rsid w:val="009F4942"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paragraph" w:customStyle="1" w:styleId="11">
    <w:name w:val="Заголовок №1"/>
    <w:basedOn w:val="a"/>
    <w:link w:val="10"/>
    <w:qFormat/>
    <w:rsid w:val="009F4942"/>
    <w:pPr>
      <w:shd w:val="clear" w:color="auto" w:fill="FFFFFF"/>
      <w:spacing w:after="110" w:line="228" w:lineRule="auto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a6">
    <w:name w:val="Другое_"/>
    <w:basedOn w:val="a0"/>
    <w:link w:val="a7"/>
    <w:rsid w:val="009F4942"/>
    <w:rPr>
      <w:rFonts w:ascii="Times New Roman" w:eastAsia="Times New Roman" w:hAnsi="Times New Roman" w:cs="Times New Roman"/>
      <w:sz w:val="20"/>
      <w:szCs w:val="20"/>
      <w:u w:val="none"/>
    </w:rPr>
  </w:style>
  <w:style w:type="paragraph" w:customStyle="1" w:styleId="a7">
    <w:name w:val="Другое"/>
    <w:basedOn w:val="a"/>
    <w:link w:val="a6"/>
    <w:rsid w:val="009F494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9F494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1109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2022-11-24T11:23:00Z</cp:lastPrinted>
  <dcterms:created xsi:type="dcterms:W3CDTF">2020-01-17T09:53:00Z</dcterms:created>
  <dcterms:modified xsi:type="dcterms:W3CDTF">2025-10-22T06:05:00Z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1049-11.2.0.11380</vt:lpwstr>
  </property>
  <property fmtid="{D5CDD505-2E9C-101B-9397-08002B2CF9AE}" pid="3" name="ICV">
    <vt:lpwstr>DD39DAF5378147FFB04F19530D6D2E95</vt:lpwstr>
  </property>
</Properties>
</file>